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黑体_GBK"/>
          <w:kern w:val="0"/>
          <w:lang w:val="en-US" w:eastAsia="zh-CN" w:bidi="ar"/>
        </w:rPr>
      </w:pPr>
      <w:r>
        <w:rPr>
          <w:rFonts w:eastAsia="方正黑体_GBK"/>
          <w:kern w:val="0"/>
          <w:lang w:bidi="ar"/>
        </w:rPr>
        <w:t>附件</w:t>
      </w:r>
      <w:r>
        <w:rPr>
          <w:rFonts w:hint="eastAsia" w:eastAsia="方正黑体_GBK"/>
          <w:kern w:val="0"/>
          <w:lang w:val="en-US" w:eastAsia="zh-CN" w:bidi="ar"/>
        </w:rPr>
        <w:t>2</w:t>
      </w:r>
      <w:bookmarkStart w:id="0" w:name="_GoBack"/>
      <w:bookmarkEnd w:id="0"/>
    </w:p>
    <w:tbl>
      <w:tblPr>
        <w:tblStyle w:val="4"/>
        <w:tblW w:w="11625" w:type="dxa"/>
        <w:jc w:val="center"/>
        <w:tblLayout w:type="fixed"/>
        <w:tblCellMar>
          <w:top w:w="0" w:type="dxa"/>
          <w:left w:w="108" w:type="dxa"/>
          <w:bottom w:w="0" w:type="dxa"/>
          <w:right w:w="108" w:type="dxa"/>
        </w:tblCellMar>
      </w:tblPr>
      <w:tblGrid>
        <w:gridCol w:w="537"/>
        <w:gridCol w:w="3497"/>
        <w:gridCol w:w="4099"/>
        <w:gridCol w:w="1305"/>
        <w:gridCol w:w="1070"/>
        <w:gridCol w:w="1117"/>
      </w:tblGrid>
      <w:tr>
        <w:tblPrEx>
          <w:tblCellMar>
            <w:top w:w="0" w:type="dxa"/>
            <w:left w:w="108" w:type="dxa"/>
            <w:bottom w:w="0" w:type="dxa"/>
            <w:right w:w="108" w:type="dxa"/>
          </w:tblCellMar>
        </w:tblPrEx>
        <w:trPr>
          <w:trHeight w:val="556" w:hRule="atLeast"/>
          <w:jc w:val="center"/>
        </w:trPr>
        <w:tc>
          <w:tcPr>
            <w:tcW w:w="11625" w:type="dxa"/>
            <w:gridSpan w:val="6"/>
            <w:tcBorders>
              <w:top w:val="nil"/>
              <w:left w:val="nil"/>
              <w:bottom w:val="nil"/>
              <w:right w:val="nil"/>
            </w:tcBorders>
            <w:shd w:val="clear" w:color="auto" w:fill="auto"/>
            <w:vAlign w:val="center"/>
          </w:tcPr>
          <w:p>
            <w:pPr>
              <w:widowControl/>
              <w:jc w:val="center"/>
              <w:textAlignment w:val="center"/>
              <w:rPr>
                <w:rFonts w:eastAsia="方正仿宋_GBK"/>
                <w:color w:val="000000"/>
              </w:rPr>
            </w:pPr>
            <w:r>
              <w:rPr>
                <w:rFonts w:hint="eastAsia" w:ascii="方正小标宋_GBK" w:hAnsi="方正小标宋_GBK" w:eastAsia="方正小标宋_GBK" w:cs="方正小标宋_GBK"/>
                <w:color w:val="000000"/>
                <w:kern w:val="0"/>
                <w:sz w:val="32"/>
                <w:szCs w:val="32"/>
                <w:lang w:bidi="ar"/>
              </w:rPr>
              <w:t>晋城市消防救援支队2024年</w:t>
            </w:r>
            <w:r>
              <w:rPr>
                <w:rFonts w:hint="eastAsia" w:ascii="方正小标宋_GBK" w:hAnsi="方正小标宋_GBK" w:eastAsia="方正小标宋_GBK" w:cs="方正小标宋_GBK"/>
                <w:color w:val="000000"/>
                <w:kern w:val="0"/>
                <w:sz w:val="32"/>
                <w:szCs w:val="32"/>
                <w:lang w:val="en-US" w:eastAsia="zh-CN" w:bidi="ar"/>
              </w:rPr>
              <w:t>11</w:t>
            </w:r>
            <w:r>
              <w:rPr>
                <w:rFonts w:hint="eastAsia" w:ascii="方正小标宋_GBK" w:hAnsi="方正小标宋_GBK" w:eastAsia="方正小标宋_GBK" w:cs="方正小标宋_GBK"/>
                <w:color w:val="000000"/>
                <w:kern w:val="0"/>
                <w:sz w:val="32"/>
                <w:szCs w:val="32"/>
                <w:lang w:bidi="ar"/>
              </w:rPr>
              <w:t>月“双随机、一公开”抽查计划公示</w:t>
            </w:r>
          </w:p>
        </w:tc>
      </w:tr>
      <w:tr>
        <w:tblPrEx>
          <w:tblCellMar>
            <w:top w:w="0" w:type="dxa"/>
            <w:left w:w="108" w:type="dxa"/>
            <w:bottom w:w="0" w:type="dxa"/>
            <w:right w:w="108" w:type="dxa"/>
          </w:tblCellMar>
        </w:tblPrEx>
        <w:trPr>
          <w:trHeight w:val="556" w:hRule="atLeast"/>
          <w:jc w:val="center"/>
        </w:trPr>
        <w:tc>
          <w:tcPr>
            <w:tcW w:w="53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序号</w:t>
            </w:r>
          </w:p>
        </w:tc>
        <w:tc>
          <w:tcPr>
            <w:tcW w:w="34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抽查单位</w:t>
            </w:r>
          </w:p>
        </w:tc>
        <w:tc>
          <w:tcPr>
            <w:tcW w:w="40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单位地址</w:t>
            </w:r>
          </w:p>
        </w:tc>
        <w:tc>
          <w:tcPr>
            <w:tcW w:w="13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检查人主/协</w:t>
            </w:r>
          </w:p>
        </w:tc>
        <w:tc>
          <w:tcPr>
            <w:tcW w:w="107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检查时间</w:t>
            </w:r>
          </w:p>
        </w:tc>
        <w:tc>
          <w:tcPr>
            <w:tcW w:w="11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方正仿宋_GBK"/>
                <w:b/>
                <w:bCs/>
                <w:color w:val="000000"/>
                <w:sz w:val="20"/>
                <w:szCs w:val="20"/>
              </w:rPr>
            </w:pPr>
            <w:r>
              <w:rPr>
                <w:rFonts w:eastAsia="方正仿宋_GBK"/>
                <w:b/>
                <w:bCs/>
                <w:color w:val="000000"/>
                <w:kern w:val="0"/>
                <w:sz w:val="20"/>
                <w:szCs w:val="20"/>
                <w:lang w:bidi="ar"/>
              </w:rPr>
              <w:t>结果</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bidi="ar"/>
              </w:rPr>
              <w:t>晋城市皮阿虎旗舰电竞有限公司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山西省晋城市城区钟家庄街道文昌东街438号（金辇时代广场7层）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bidi="ar"/>
              </w:rPr>
              <w:t>晋城市城区景瑞之星台球俱乐部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山西省晋城市城区东街街道泽州路2259号国贸大厦负一层1号商铺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晋城市骨伤专科医院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晋城市城区晓庄社区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晋城市德豪宾馆有限公司太行路店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晋城市城区太行路北段1013号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晋城市眼科医院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晋城市城区中原街南、黄华街西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晋城市城区庞挺伟家俱经销部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晋城市城区新市西街新太行商场楼下</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晋城市凯撒酒店管理有限公司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山西省晋城市城区晋能控股集团畅安路畅东花苑17号楼A座商铺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晋城市城区白云老年公寓</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晋城市城区晋韩路美尔浴北侧</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晋城市微米幸福文化传媒有限公司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山西省晋城市城区文昌西街1956号皓尊逸品商住楼6号商铺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晋城市居然之家商贸有限公司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晋城市城区黄华街南段</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山西记香福食餐饮有限公司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山西省晋城市城区瑞丰路1006号万品汇生活广场二楼C区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晋城市德豪宾馆有限公司黄华街店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晋城市城区黄华街D区2号楼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晋城市竞成食品有限公司超市六部</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晋城市城区文昌东街望川楼社区828号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晋城市凤展购物广场有限公司红星街店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晋城市城区红星西街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晋城市天依水文化传媒有限公司(FM精品主题KTV凤西店)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晋城市城区凤台西街泰昌大厦</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晋城市良辰快捷宾馆良辰假日酒店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晋城市城区南大街389号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晋城市第二中学校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晋城市城区西大街611号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晋城市城区火狐狸服饰批发城</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晋城市城区新市西街873号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19</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山西鲜天下易购商贸有限公司</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山西省晋城市城区钟家庄街道文昌东街439号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山西德源大酒店有限公司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晋城市城区泽州北路4455号德源新城商业楼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晋城市弘乐商贸有限公司世贸购物广场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晋城市城区新市西街511号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晋城市福瑞斯酒店管理有限公司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晋城市城区北石店镇北石店村畅安路东（晋城大医院北）商务中心6-9层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晋城市湖滨花园酒店有限公司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晋城市泽州路1855号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上海红星美凯龙品牌管理有限公司晋城分公司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山西省晋城市城区泽州北路4268号（山西晋城红星美凯龙家居生活广场）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25</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晋城市美的好商贸有限公司</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山西省晋城市城区广南街（凤展百姓商场南）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26</w:t>
            </w:r>
          </w:p>
        </w:tc>
        <w:tc>
          <w:tcPr>
            <w:tcW w:w="34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晋城市雅晨酒店管理有限公司</w:t>
            </w:r>
          </w:p>
        </w:tc>
        <w:tc>
          <w:tcPr>
            <w:tcW w:w="40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山西省晋城市城区中原西街99号（泽州路与中原街西北角前胜公寓123楼）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晋城市五指生保健康体有限公司亿仕商务会馆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山西省晋城开发区新市东街（东谢匠综合大楼）</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山西科宇影视文化有限公司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山西省晋城市城区钟家庄街道文昌东街金辇时代广场五楼</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29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晋城市煤海宾馆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山西省晋城市城区泽州路2582号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晋城市耀达浙江商贸城有限公司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山西省晋城市城区新市西街新华大市场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泽州县晋弘装卸服务有限公司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山西省晋城市泽州县巴公镇李村新八巷02号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晋城市晋亚工贸有限公司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泽州县金村镇司家掌村新区五巷45号2室</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晋城市泓海工贸有限公司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泽州县大东沟镇辛壁村村东1000米处</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泽州县拦车建民加油站.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泽州县晋庙铺镇拦车村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中国石化销售有限公司山西晋城常庄加油站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泽州县周村镇常庄村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晋城市金贞商贸有限公司龙化加气站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泽州县金村镇龙化村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山西泽州天泰锦辰煤业有限公司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泽州县巴公镇北板桥村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山西泽州天泰坤达煤业有限公司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泽州县川底乡天户村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39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泽州县医疗集团下村镇中心卫生院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泽州县下村镇大南洼村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山西祥达酒店管理有限公司珏山度假酒店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泽州县金村镇寺南窑村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泽州县高都镇富祥乙炔站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高都镇泊南村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泽州县高都镇初级中学校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泽州县高都镇北街村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泽州县人民政府.</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泽州县府城街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山西泽州天泰岳南煤业有限公司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泽州县下村镇大南庄村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泽州县川底镇中心学校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泽州县川底乡川底村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泽州县晋庙铺镇振兴加油站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泽州县晋庙铺镇晋庙铺村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泽州县北义城镇鲁村初级中学校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泽州县北义城镇鲁村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泽州县鑫锦通加油站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泽州县山河镇东凰头村村南300米处</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49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中国石化销售有限公司山西晋城大东沟加油站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泽州县东沟镇西岭头村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泽州县大箕镇申匠福大加油站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晋城市泽州县大箕镇申匠村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山西科安锦成消防维保检测有限公司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泽州县金村镇金村村南大街路南01号院</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泽州县第二高级职业中学校</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泽州县高都镇南社村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晋城市嘉惠苑小区（一期）1-5号住宅楼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泽州县金村镇赵庄村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高平市领航培训学校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高平市北城街道企家院村上村二路南3巷29号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高平市生资市场美的灯饰门市部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高平市建宁乡建南村底西阁</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晋城市亿尔工贸有限公司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高平市河西镇焦河村西大街26号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高平市太洛路万向轴承门市部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高平市店上蔬菜水果批发市场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高平市茶主博冷饮店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高平市迎宾路丹宾小区楼下1号商铺二楼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59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高平市寺庄镇箭头村红平便利店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高平市育红街11号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高平市瑞润牧业有限公司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高平市陈区镇姬兴庄村黑土坡110号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高平市福鑫铸管有限责任公司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高平市南城建设南路南阳小区临街门面9号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高平市古城路清峰小吃店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高平市高平市北城办南王庄村古庙街北2巷4号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高平市人民法院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高平市高平市永录乡扶市村东50米</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高平市欣格瑞清洁能源有限公司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高平市高平市东城街道竹园小区1号楼4单元502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高平市河西镇仙河路慧鑫KTV</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高平市高平市原村乡原村村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高平市野川恒江加油站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高平市三甲镇北庄村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中国石油天然气股份有限公司山西销售晋城分公司高平王何加油站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高平市沁辉二级路云泉路口</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高平市佳惠商贸有限责任公司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高平市沁辉路桥北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69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高平市党群服务中心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高平市迎宾路与北环路和交叉口西南侧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河西三嵕庙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高平市晋长二级路南李村北侧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山西高平科兴龙顶山煤业有限公司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高平市长平东街</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高平市明东加油站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高平市神农镇庄里村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金峰寺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高平市河西镇高速路服务区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高平市店上加油站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高平市陈区镇南头村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建南济渎庙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高平市寺庄镇冯家庄村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高平市水云间保健有限公司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高平市神农路蓝色佳苑西侧</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中国农业银行股份有限公司高平支行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高平市清泉路10号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高平市第二中学校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高平市三甲镇三甲北村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79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高平市天鑫物资贸易有限公司长平购物广场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高平市铁西路2号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高平市兴业气体有限公司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高平市高平经济技术开发区米山工业园</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高平市城建液化气石油气销售有限公司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高平市神农镇团西村中</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高平市浩庄加油站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高平市南城街道丹河路亿远商贸城</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 w:val="15"/>
                <w:szCs w:val="15"/>
                <w:lang w:val="en-US" w:eastAsia="zh-CN" w:bidi="ar-SA"/>
              </w:rPr>
            </w:pPr>
            <w:r>
              <w:rPr>
                <w:rFonts w:hint="eastAsia" w:ascii="方正仿宋_GBK" w:hAnsi="方正仿宋_GBK" w:eastAsia="方正仿宋_GBK" w:cs="方正仿宋_GBK"/>
                <w:color w:val="000000"/>
                <w:kern w:val="0"/>
                <w:sz w:val="15"/>
                <w:szCs w:val="15"/>
              </w:rPr>
              <w:t>高平市泫氏家居装饰有限公司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高平市陈区镇中庄村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阳城县哲瀚煤炭销售有限公司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阳城县凤城镇中李丘村北头巷9号201室</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阳城县聚安商贸有限公司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山西省晋城市阳城县山西省晋城市阳城县北留镇北留村迎宾街96号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阳城县东冶镇中心卫生院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阳城县东冶镇</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中国石化股份有限公司山西晋城阳城侯甲加油站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晋城阳城县芹池镇侯甲村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重庆新艾嘉物业管理有限公司阳城分公司（御景江山小区）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山西省晋城市阳城县凤城镇小窑头村村民委员会二楼201室</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89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山西源源醋业有限公司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山西省晋城市阳城县芹池镇原庄村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孤堆底关帝庙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山西省晋城市阳城县河北镇孤堆底村村东</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孙文龙纪念馆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河北镇孤堆底村东</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晋城市晋润能源有限公司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山西省晋城市阳城县凤城镇西关村竹林山大酒店908</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中国电信集团有限公司阳城分公司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阳城县凤城镇坪头路玉龙湾1号楼商铺1-2号房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中国石化销售股份有限公司山西晋城阳城向阳加油站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阳城县八甲口蒿峪村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阳城县县城中心敬老院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阳城县西河乡王曲村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阳城县诺威化工厂</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阳城县凤城镇下川村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山西阳城阳泰集团竹林山煤业有限公司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阳城县芹池镇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阳城县人人家购物广场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阳城县凤凰西街9号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99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阳城县第二中学校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阳城县新阳西街四十九号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山西幻影第六感文化艺术有限公司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阳城县新阳西街出口美韵花园大酒店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阳城县融媒体中心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阳城县骏马岭公园</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阳城县城滨河湾洗浴休闲会所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阳城县南关村新园小区地下一层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阳城县坤焰高煤层气服务有限公司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Lines="0" w:afterLines="0"/>
              <w:jc w:val="center"/>
              <w:rPr>
                <w:rFonts w:hint="eastAsia" w:ascii="方正仿宋_GBK" w:hAnsi="方正仿宋_GBK" w:eastAsia="方正仿宋_GBK" w:cs="方正仿宋_GBK"/>
                <w:color w:val="000000"/>
                <w:kern w:val="2"/>
                <w:sz w:val="15"/>
                <w:szCs w:val="15"/>
                <w:lang w:val="en-US" w:eastAsia="zh-CN" w:bidi="ar-SA"/>
              </w:rPr>
            </w:pPr>
            <w:r>
              <w:rPr>
                <w:rFonts w:hint="eastAsia" w:ascii="方正仿宋_GBK" w:hAnsi="方正仿宋_GBK" w:eastAsia="方正仿宋_GBK" w:cs="方正仿宋_GBK"/>
                <w:color w:val="000000"/>
                <w:sz w:val="15"/>
                <w:szCs w:val="15"/>
              </w:rPr>
              <w:t>阳城县河北镇北梁村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沁水县农产品批发市场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山西省晋城市沁水县龙港镇新建东街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石油公司西石堂加油站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山西省晋城市沁水县龙港镇西石堂村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山西省沁水县示范初级中学校</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山西省晋城市沁水县城新建西路575号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沁水县谷润金农业开发有限公司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沁水县端氏镇端氏镇中韩王村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沁水县雲果餐饮服务有限公司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沁水县北坛南路608号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109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沁水县龙港镇流行密码服饰店三部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沁水县城西街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晋城华港燃气有限公司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山西省晋城市沁水县端氏镇金峰村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沁水县龙港镇九号台球厅</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沁水县龙港镇康瑞苑小区负一层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沁水县土沃惠源加油站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山西省晋城市沁水县土沃乡下格碑村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山西沁水国新煤层气综合利用有限公司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山西省晋城市沁水县新建西街1579号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沁水县嘉峰镇水沐年华洗浴中心</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山西省晋城市沁水县嘉峰镇嘉峰村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沁水游泳馆</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山西省晋城市沁水县龙港镇庙沟村52号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沁水县尧都加油站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山西省晋城市沁水县龙港镇尧都村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中国石化销售股份有限公司山西晋城沁水加丰加油站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山西省晋城市沁水县嘉峰镇嘉峰村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沁水县柳苑生活超市有限公司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山西省晋城市沁水县龙港镇柳苑商城小区商铺102号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119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山西晋煤集团沁水胡底煤业有限公司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沁水县胡底乡浦池村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山西沁和能源集团中村煤业有限公司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沁水县中村镇中村村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沁水金郭壁文化旅游公司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沁水县嘉峰镇镇郭壁村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沁水沁晟煤焦有限公司鹏飞友谊大酒店</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山西省晋城市沁水县龙港镇新城社区15号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中国工商银行股份有限公司沁水支行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沁水县梅杏北路81号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沁水县端氏镇宏达小区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沁水县端氏镇端氏村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沁水县龙港镇天马广告电脑服务部</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山西省晋城市沁水县龙港镇西街澡堂巷9号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新沁苑小区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沁水县端氏镇端氏村</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山西鼎诚建筑工程有限公司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山西省晋城市沁水县龙港镇杨河社区沁昇小区东2号商铺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中国建设银行股份有限公司沁水支行</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bidi="ar-SA"/>
              </w:rPr>
            </w:pPr>
            <w:r>
              <w:rPr>
                <w:rFonts w:hint="eastAsia" w:ascii="方正仿宋_GBK" w:hAnsi="方正仿宋_GBK" w:eastAsia="方正仿宋_GBK" w:cs="方正仿宋_GBK"/>
                <w:kern w:val="0"/>
                <w:sz w:val="15"/>
                <w:szCs w:val="15"/>
              </w:rPr>
              <w:t>山西省晋城市沁水县城新建西街638号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129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陵川县清雅日化店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山西省晋城市陵川县崇文镇开云街新建巷163号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陵川县杨扬化妆品店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山西省晋城市陵川县崇文镇康复路10号(华丽港购物广场二楼)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陵川县启航科技服务中心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陵川县崇文镇梅园西街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陵川县永诚电脑技术服务部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山西省晋城市陵川县崇文镇崇安西街西庙巷79号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陵川县鑫梅超市</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山西省晋城市陵川县崇文镇环城路阳光小区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陵川县原野互联网上网服务中心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陵川县陵川县望洛街北路157号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陵川县德亨仁厚享老服务有限公司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山西省晋城市黄围路交叉口(一照多址)</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陵川县国潮强人运动鞋店（个体工商户）</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陵川县崇文镇康复路（华丽港购物广场2楼）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中国石化销售有限公司山西晋城陵川杨寨河加油站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陵川县平城镇杨寨河村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晋城纳曲辰康生物科技有限公司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山西省晋城市陵川县平城镇下川村东100米路北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139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陵川县庞家川秦龙加油站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陵川县秦家庄乡庞家川村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中国石化销售有限公司山西晋城陵川棋子山加油站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陵川县六泉乡赵辿岭村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中国石化销售有限公司山西晋城陵川杨村加油站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陵川县杨村镇杨村村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陵川县110kV崇安变电站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陵川县杨村镇杨村村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小会岭二仙庙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陵川县附城镇小会村东南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陵川县礼义镇沙河村立峰联通合作厅</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陵川县礼义镇沙河村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陵川县志花菜铺</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陵川县礼义镇西街村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陵川县110KV礼义变电站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晋城市陵川县礼义镇东街村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陵川县寻根堂工艺品店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陵川县古郊乡王莽岭卧龙场商业街南街F-1b</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陵川县祥禾农家小院（个体工商户）</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陵川县古郊乡营盘村上营盘巷1号2户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149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陵川县悦怿美食农家乐</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陵川县古郊乡古郊村西头巷63号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晋城骏眉商贸有限公司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山西省晋城市晋城经济技术开发区红星东街1811号佳润尚城小区3幢101室商铺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20" w:lineRule="exact"/>
              <w:jc w:val="center"/>
              <w:textAlignment w:val="center"/>
              <w:rPr>
                <w:rFonts w:hint="eastAsia" w:ascii="方正仿宋_GBK" w:hAnsi="方正仿宋_GBK" w:eastAsia="方正仿宋_GBK" w:cs="方正仿宋_GBK"/>
                <w:kern w:val="0"/>
                <w:sz w:val="15"/>
                <w:szCs w:val="15"/>
                <w:lang w:val="en-US" w:eastAsia="zh-CN"/>
              </w:rPr>
            </w:pPr>
            <w:r>
              <w:rPr>
                <w:rFonts w:hint="eastAsia" w:ascii="方正仿宋_GBK" w:hAnsi="方正仿宋_GBK" w:eastAsia="方正仿宋_GBK" w:cs="方正仿宋_GBK"/>
                <w:kern w:val="0"/>
                <w:sz w:val="15"/>
                <w:szCs w:val="15"/>
                <w:lang w:val="en-US" w:eastAsia="zh-CN"/>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山西众盛安建设工程有限公司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山西省晋城市城区山西省晋城市晋城经济技术开发区金匠街南田石村85-1号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山西贤朗教育咨询有限公司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山西省晋城市城区山西省晋城市开发区经一路（山西皇城相府药业股份有限公司院内）综合楼十七、十八层</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晋城市蜜柚文化传媒有限公司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山西省晋城市城区山西省晋城市开发区新市东街南侧紫薇华庭商务中心7号楼3单元301室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中国石油天然气股份有限公司山西销售晋城分公司白水东街加油站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山西省晋城市城区白水街与太焦铁路交叉口东北角</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155</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晋城国科半导体研究所</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晋城开发区智创城10号楼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156</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晋城市金建钢结构GPD金钢石项目综合楼</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山西省晋城市城区新市西街596号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157</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晋城市人民医院（白水院区）</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山西省晋城市城区白水东街南侧和规划陈岭路西侧</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158</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晋城市煤气开发利用中心城南储配站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晋城市川东路中段</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159</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晋城市诺鑫酒店有限公司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山西省晋城开发区兰花路1001号（秋林书画院3楼）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160</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晋城市缔景皇冠大酒店有限公司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晋城开发区红星东街与兰花路交叉口东北角</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161</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晋城合聚心脑血管病医院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晋城市凤台东街2595号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162</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晋城市第三人民医院</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晋城市城区川东路9号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163</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山西星心半导体科技有限公司</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山西省晋城市晋城经济技术开发区茶园路西侧、规划鑫晔街南侧（光机电产业园5号厂房）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164</w:t>
            </w:r>
          </w:p>
        </w:tc>
        <w:tc>
          <w:tcPr>
            <w:tcW w:w="3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中国石化销售股份有限公司山西晋城二圣头加油站</w:t>
            </w:r>
          </w:p>
        </w:tc>
        <w:tc>
          <w:tcPr>
            <w:tcW w:w="40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15"/>
                <w:szCs w:val="15"/>
                <w:u w:val="none"/>
                <w:lang w:val="en-US" w:eastAsia="zh-CN" w:bidi="ar-SA"/>
              </w:rPr>
            </w:pPr>
            <w:r>
              <w:rPr>
                <w:rFonts w:hint="eastAsia" w:ascii="方正仿宋_GBK" w:hAnsi="方正仿宋_GBK" w:eastAsia="方正仿宋_GBK" w:cs="方正仿宋_GBK"/>
                <w:i w:val="0"/>
                <w:iCs w:val="0"/>
                <w:color w:val="000000"/>
                <w:kern w:val="0"/>
                <w:sz w:val="15"/>
                <w:szCs w:val="15"/>
                <w:u w:val="none"/>
                <w:lang w:val="en-US" w:eastAsia="zh-CN" w:bidi="ar"/>
              </w:rPr>
              <w:t>山西省晋城市城区钟家庄办事处二圣头村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晋城市城区阿郎饺子店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晋城市城区北石店镇凤凰山矿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晋城市城区阿龙造型店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晋城市城区古书院绿苑二期8号商铺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晋城市城区书珍烟酒副食门市部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晋城市城区北石店镇王台矿区</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晋能控股装备制造集团王台铺煤矿办公楼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晋城市城区北石店镇王台铺村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169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中国联通凤矿店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晋城市城区北石店镇凤凰山矿一条街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晋城市住房公积金管理中心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晋城市城区北石店镇机关院内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晋城市城区顺勇台球俱乐部</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晋城市畅安路晋煤集团大车队商住楼地下室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职工培训中心</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晋城市城区北石店镇凤凰山矿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晋城市矿区中学</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晋城市北石店镇晋煤机关院内</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晋城市众惠文化有限公司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晋城市城区北石店镇王台矿区10号楼</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晋能控股装备制造集团寺河矿常店风井瓦斯抽放站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晋城市沁水县郑村镇常店村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晋城古书院工贸有限公司万德福超市寺河矿店</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晋城市沁水县嘉峰镇殷庄村（晋煤集团寺河矿文体中心地下室）</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晋能控股装备制造集团金鼎煤机矿业有限责任公司综合办公楼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晋城市城区北石店镇政和街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晋能控股装备制造集团寺河煤矿西风井瓦斯抽放站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晋城市沁水县嘉峰镇殷庄村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179</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晋能控股装备制造集团寺河煤矿办公楼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180</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晋能控股装备制造集团凤凰山矿高层公寓</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晋城市城区北石店镇凤凰山矿</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181</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晋城市得一工贸有限公司油气站</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晋城市沁水县嘉峰镇潘庄村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182</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晋能控股装备制造集团凤凰山矿4D影厅（润宁影院）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183</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晋城天煜新能源有限公司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晋城市北石店镇王台铺村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184</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晋城大医院古书院分院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晋城市书院街中段1261号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185</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晋城宇光实业有限公司</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晋城市城区北石店镇司徒村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186</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晋城大医院凤凰山分院</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晋城市北石店镇东上村</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187</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晋能控股装备制造集团晟泰公司办公楼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晋城市书院街1261号</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r>
        <w:tblPrEx>
          <w:tblCellMar>
            <w:top w:w="0" w:type="dxa"/>
            <w:left w:w="108" w:type="dxa"/>
            <w:bottom w:w="0" w:type="dxa"/>
            <w:right w:w="108" w:type="dxa"/>
          </w:tblCellMar>
        </w:tblPrEx>
        <w:trPr>
          <w:trHeight w:val="397" w:hRule="atLeast"/>
          <w:jc w:val="center"/>
        </w:trPr>
        <w:tc>
          <w:tcPr>
            <w:tcW w:w="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方正仿宋_GBK" w:hAnsi="方正仿宋_GBK" w:eastAsia="方正仿宋_GBK" w:cs="方正仿宋_GBK"/>
                <w:i w:val="0"/>
                <w:iCs w:val="0"/>
                <w:color w:val="000000"/>
                <w:kern w:val="0"/>
                <w:sz w:val="15"/>
                <w:szCs w:val="15"/>
                <w:u w:val="none"/>
                <w:lang w:val="en-US" w:eastAsia="zh-CN" w:bidi="ar"/>
              </w:rPr>
            </w:pPr>
            <w:r>
              <w:rPr>
                <w:rFonts w:hint="eastAsia" w:ascii="方正仿宋_GBK" w:hAnsi="方正仿宋_GBK" w:eastAsia="方正仿宋_GBK" w:cs="方正仿宋_GBK"/>
                <w:i w:val="0"/>
                <w:iCs w:val="0"/>
                <w:color w:val="000000"/>
                <w:kern w:val="0"/>
                <w:sz w:val="15"/>
                <w:szCs w:val="15"/>
                <w:u w:val="none"/>
                <w:lang w:val="en-US" w:eastAsia="zh-CN" w:bidi="ar"/>
              </w:rPr>
              <w:t>188</w:t>
            </w:r>
          </w:p>
        </w:tc>
        <w:tc>
          <w:tcPr>
            <w:tcW w:w="349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晋能控股装备制造集团有限公司科技楼</w:t>
            </w:r>
          </w:p>
        </w:tc>
        <w:tc>
          <w:tcPr>
            <w:tcW w:w="409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2"/>
                <w:sz w:val="15"/>
                <w:szCs w:val="15"/>
                <w:u w:val="none"/>
                <w:lang w:val="en-US" w:eastAsia="zh-CN" w:bidi="ar"/>
              </w:rPr>
            </w:pPr>
            <w:r>
              <w:rPr>
                <w:rStyle w:val="11"/>
                <w:rFonts w:hint="eastAsia" w:ascii="方正仿宋_GBK" w:hAnsi="方正仿宋_GBK" w:eastAsia="方正仿宋_GBK" w:cs="方正仿宋_GBK"/>
                <w:sz w:val="15"/>
                <w:szCs w:val="15"/>
                <w:lang w:val="en-US" w:eastAsia="zh-CN" w:bidi="ar"/>
              </w:rPr>
              <w:t>晋城市城区北石店镇</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w:t>
            </w:r>
          </w:p>
        </w:tc>
        <w:tc>
          <w:tcPr>
            <w:tcW w:w="1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p>
        </w:tc>
        <w:tc>
          <w:tcPr>
            <w:tcW w:w="111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Style w:val="11"/>
                <w:rFonts w:hint="eastAsia" w:ascii="方正仿宋_GBK" w:hAnsi="方正仿宋_GBK" w:eastAsia="方正仿宋_GBK" w:cs="方正仿宋_GBK"/>
                <w:sz w:val="15"/>
                <w:szCs w:val="15"/>
                <w:lang w:val="en-US" w:eastAsia="zh-CN" w:bidi="ar"/>
              </w:rPr>
            </w:pPr>
            <w:r>
              <w:rPr>
                <w:rStyle w:val="11"/>
                <w:rFonts w:hint="eastAsia" w:ascii="方正仿宋_GBK" w:hAnsi="方正仿宋_GBK" w:eastAsia="方正仿宋_GBK" w:cs="方正仿宋_GBK"/>
                <w:sz w:val="15"/>
                <w:szCs w:val="15"/>
                <w:lang w:val="en-US" w:eastAsia="zh-CN" w:bidi="ar"/>
              </w:rPr>
              <w:t>待检查</w:t>
            </w:r>
          </w:p>
        </w:tc>
      </w:tr>
    </w:tbl>
    <w:p>
      <w:pPr>
        <w:keepNext w:val="0"/>
        <w:keepLines w:val="0"/>
        <w:pageBreakBefore w:val="0"/>
        <w:widowControl/>
        <w:kinsoku/>
        <w:wordWrap/>
        <w:overflowPunct/>
        <w:topLinePunct w:val="0"/>
        <w:autoSpaceDE/>
        <w:autoSpaceDN/>
        <w:bidi w:val="0"/>
        <w:adjustRightInd/>
        <w:snapToGrid/>
        <w:spacing w:line="20" w:lineRule="exact"/>
        <w:jc w:val="both"/>
        <w:textAlignment w:val="center"/>
        <w:rPr>
          <w:rStyle w:val="11"/>
          <w:rFonts w:hint="default" w:ascii="Times New Roman" w:hAnsi="Times New Roman" w:cs="Times New Roman"/>
          <w:sz w:val="18"/>
          <w:szCs w:val="18"/>
          <w:lang w:bidi="ar"/>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yYzQwZjI3N2IxYThlMGE1OWM5MzIwOTQxODc0ODMifQ=="/>
  </w:docVars>
  <w:rsids>
    <w:rsidRoot w:val="00D577C7"/>
    <w:rsid w:val="000240C0"/>
    <w:rsid w:val="00187DE1"/>
    <w:rsid w:val="00191C40"/>
    <w:rsid w:val="002255FE"/>
    <w:rsid w:val="008E6BA0"/>
    <w:rsid w:val="009411F7"/>
    <w:rsid w:val="00997997"/>
    <w:rsid w:val="00C1783E"/>
    <w:rsid w:val="00C8060E"/>
    <w:rsid w:val="00D577C7"/>
    <w:rsid w:val="01FB30AB"/>
    <w:rsid w:val="03D41080"/>
    <w:rsid w:val="075D20DC"/>
    <w:rsid w:val="0A491D19"/>
    <w:rsid w:val="0A9050B1"/>
    <w:rsid w:val="0AD71CDC"/>
    <w:rsid w:val="0BBF2615"/>
    <w:rsid w:val="0C4E6262"/>
    <w:rsid w:val="0C564D28"/>
    <w:rsid w:val="0D317CCE"/>
    <w:rsid w:val="0DCE3C4C"/>
    <w:rsid w:val="12312651"/>
    <w:rsid w:val="124A48F7"/>
    <w:rsid w:val="18024D0B"/>
    <w:rsid w:val="18B63AC0"/>
    <w:rsid w:val="1A290210"/>
    <w:rsid w:val="1C4163CD"/>
    <w:rsid w:val="2198372E"/>
    <w:rsid w:val="238459AD"/>
    <w:rsid w:val="24267B5E"/>
    <w:rsid w:val="25C1100C"/>
    <w:rsid w:val="25C837CD"/>
    <w:rsid w:val="262A4E03"/>
    <w:rsid w:val="268A6BEE"/>
    <w:rsid w:val="268E1949"/>
    <w:rsid w:val="2835183D"/>
    <w:rsid w:val="2A8820F8"/>
    <w:rsid w:val="2AF36509"/>
    <w:rsid w:val="2BF625F6"/>
    <w:rsid w:val="2D71156A"/>
    <w:rsid w:val="2F347FB8"/>
    <w:rsid w:val="32B332BF"/>
    <w:rsid w:val="36B47F31"/>
    <w:rsid w:val="37254079"/>
    <w:rsid w:val="38350C82"/>
    <w:rsid w:val="3A153F9B"/>
    <w:rsid w:val="3AD92D78"/>
    <w:rsid w:val="3DC246E5"/>
    <w:rsid w:val="3DD97200"/>
    <w:rsid w:val="3F1D02BF"/>
    <w:rsid w:val="41F07531"/>
    <w:rsid w:val="42DC2C38"/>
    <w:rsid w:val="440B584A"/>
    <w:rsid w:val="44E95F47"/>
    <w:rsid w:val="45AA46B8"/>
    <w:rsid w:val="45BB117C"/>
    <w:rsid w:val="45C5024D"/>
    <w:rsid w:val="47A5051D"/>
    <w:rsid w:val="4C0F2222"/>
    <w:rsid w:val="4D905E45"/>
    <w:rsid w:val="4D9F760E"/>
    <w:rsid w:val="4E13058B"/>
    <w:rsid w:val="4E921944"/>
    <w:rsid w:val="52F23421"/>
    <w:rsid w:val="584A4196"/>
    <w:rsid w:val="59261454"/>
    <w:rsid w:val="59A80F9A"/>
    <w:rsid w:val="5B386B34"/>
    <w:rsid w:val="5CF96844"/>
    <w:rsid w:val="5EA22282"/>
    <w:rsid w:val="5F4678B1"/>
    <w:rsid w:val="65D624E7"/>
    <w:rsid w:val="698726B0"/>
    <w:rsid w:val="6BDF1457"/>
    <w:rsid w:val="6D2670BC"/>
    <w:rsid w:val="6E2749F4"/>
    <w:rsid w:val="6EE435A3"/>
    <w:rsid w:val="71CA611F"/>
    <w:rsid w:val="72D33E45"/>
    <w:rsid w:val="75E8547E"/>
    <w:rsid w:val="77751065"/>
    <w:rsid w:val="78BF723A"/>
    <w:rsid w:val="799C6FB1"/>
    <w:rsid w:val="7C074BC1"/>
    <w:rsid w:val="7C3E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样式"/>
    <w:basedOn w:val="1"/>
    <w:qFormat/>
    <w:uiPriority w:val="0"/>
    <w:pPr>
      <w:widowControl/>
      <w:spacing w:after="160" w:line="240" w:lineRule="exact"/>
      <w:jc w:val="left"/>
    </w:pPr>
    <w:rPr>
      <w:rFonts w:ascii="Verdana" w:hAnsi="Verdana" w:cs="Verdana"/>
      <w:kern w:val="0"/>
      <w:sz w:val="24"/>
      <w:szCs w:val="24"/>
      <w:lang w:eastAsia="en-US"/>
    </w:rPr>
  </w:style>
  <w:style w:type="character" w:customStyle="1" w:styleId="8">
    <w:name w:val="font11"/>
    <w:basedOn w:val="5"/>
    <w:qFormat/>
    <w:uiPriority w:val="0"/>
    <w:rPr>
      <w:rFonts w:ascii="Helvetica" w:hAnsi="Helvetica" w:eastAsia="Helvetica" w:cs="Helvetica"/>
      <w:color w:val="515A6E"/>
      <w:sz w:val="21"/>
      <w:szCs w:val="21"/>
      <w:u w:val="none"/>
    </w:rPr>
  </w:style>
  <w:style w:type="character" w:customStyle="1" w:styleId="9">
    <w:name w:val="font21"/>
    <w:basedOn w:val="5"/>
    <w:qFormat/>
    <w:uiPriority w:val="0"/>
    <w:rPr>
      <w:rFonts w:hint="eastAsia" w:ascii="宋体" w:hAnsi="宋体" w:eastAsia="宋体" w:cs="宋体"/>
      <w:color w:val="515A6E"/>
      <w:sz w:val="21"/>
      <w:szCs w:val="21"/>
      <w:u w:val="none"/>
    </w:rPr>
  </w:style>
  <w:style w:type="character" w:customStyle="1" w:styleId="10">
    <w:name w:val="font4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hint="eastAsia" w:ascii="方正仿宋_GBK" w:hAnsi="方正仿宋_GBK" w:eastAsia="方正仿宋_GBK" w:cs="方正仿宋_GBK"/>
      <w:color w:val="000000"/>
      <w:sz w:val="20"/>
      <w:szCs w:val="20"/>
      <w:u w:val="none"/>
    </w:rPr>
  </w:style>
  <w:style w:type="character" w:customStyle="1" w:styleId="12">
    <w:name w:val="font51"/>
    <w:basedOn w:val="5"/>
    <w:qFormat/>
    <w:uiPriority w:val="0"/>
    <w:rPr>
      <w:rFonts w:ascii="Arial" w:hAnsi="Arial" w:cs="Arial"/>
      <w:color w:val="000000"/>
      <w:sz w:val="20"/>
      <w:szCs w:val="20"/>
      <w:u w:val="none"/>
    </w:rPr>
  </w:style>
  <w:style w:type="character" w:customStyle="1" w:styleId="13">
    <w:name w:val="font01"/>
    <w:basedOn w:val="5"/>
    <w:qFormat/>
    <w:uiPriority w:val="0"/>
    <w:rPr>
      <w:rFonts w:ascii="方正仿宋_GBK" w:hAnsi="方正仿宋_GBK" w:eastAsia="方正仿宋_GBK" w:cs="方正仿宋_GBK"/>
      <w:color w:val="000000"/>
      <w:sz w:val="20"/>
      <w:szCs w:val="20"/>
      <w:u w:val="none"/>
    </w:rPr>
  </w:style>
  <w:style w:type="character" w:customStyle="1" w:styleId="14">
    <w:name w:val="font71"/>
    <w:basedOn w:val="5"/>
    <w:qFormat/>
    <w:uiPriority w:val="0"/>
    <w:rPr>
      <w:rFonts w:ascii="Arial" w:hAnsi="Arial" w:cs="Arial"/>
      <w:color w:val="000000"/>
      <w:sz w:val="20"/>
      <w:szCs w:val="20"/>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6295</Words>
  <Characters>7855</Characters>
  <Lines>11</Lines>
  <Paragraphs>3</Paragraphs>
  <TotalTime>9</TotalTime>
  <ScaleCrop>false</ScaleCrop>
  <LinksUpToDate>false</LinksUpToDate>
  <CharactersWithSpaces>7855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2023-03-01T01:14:00Z</dcterms:created>
  <dc:creator>Administrator</dc:creator>
  <cp:lastModifiedBy>Administrator</cp:lastModifiedBy>
  <dcterms:modified xsi:type="dcterms:W3CDTF">2024-11-06T07:27:45Z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3F4A59380E0041D98B373628792F9BC8_13</vt:lpwstr>
  </property>
</Properties>
</file>