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晋城市卫健委直属部分事业单位2021年公开引进高层次人才报名登记表</w:t>
      </w:r>
      <w:r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tbl>
      <w:tblPr>
        <w:tblStyle w:val="5"/>
        <w:tblW w:w="9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08"/>
        <w:gridCol w:w="1286"/>
        <w:gridCol w:w="1421"/>
        <w:gridCol w:w="1197"/>
        <w:gridCol w:w="1451"/>
        <w:gridCol w:w="14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426E"/>
    <w:rsid w:val="04D7039C"/>
    <w:rsid w:val="08314180"/>
    <w:rsid w:val="0AD66689"/>
    <w:rsid w:val="249E3632"/>
    <w:rsid w:val="2B2A5C0F"/>
    <w:rsid w:val="2F8D238F"/>
    <w:rsid w:val="35454400"/>
    <w:rsid w:val="37A80A08"/>
    <w:rsid w:val="3DD30CE9"/>
    <w:rsid w:val="477168A5"/>
    <w:rsid w:val="47A6113B"/>
    <w:rsid w:val="4B387D0D"/>
    <w:rsid w:val="4BE07A80"/>
    <w:rsid w:val="4EE37F92"/>
    <w:rsid w:val="4F925B71"/>
    <w:rsid w:val="50F2531F"/>
    <w:rsid w:val="56941E4B"/>
    <w:rsid w:val="59645601"/>
    <w:rsid w:val="5C2D4F2D"/>
    <w:rsid w:val="5C8B5BE5"/>
    <w:rsid w:val="666F79D7"/>
    <w:rsid w:val="701415AE"/>
    <w:rsid w:val="75543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2021-09-17T08:05:44Z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0AA56740759047EA9D8D98E18FA5C17D</vt:lpwstr>
  </property>
</Properties>
</file>