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kern w:val="0"/>
          <w:lang w:val="en-US" w:eastAsia="zh-CN" w:bidi="ar"/>
        </w:rPr>
      </w:pPr>
      <w:r>
        <w:rPr>
          <w:rFonts w:eastAsia="方正黑体_GBK"/>
          <w:kern w:val="0"/>
          <w:lang w:bidi="ar"/>
        </w:rPr>
        <w:t>附件</w:t>
      </w:r>
      <w:r>
        <w:rPr>
          <w:rFonts w:hint="eastAsia" w:eastAsia="方正黑体_GBK"/>
          <w:kern w:val="0"/>
          <w:lang w:val="en-US" w:eastAsia="zh-CN" w:bidi="ar"/>
        </w:rPr>
        <w:t>2</w:t>
      </w:r>
      <w:bookmarkStart w:id="0" w:name="_GoBack"/>
      <w:bookmarkEnd w:id="0"/>
    </w:p>
    <w:tbl>
      <w:tblPr>
        <w:tblStyle w:val="4"/>
        <w:tblW w:w="11625" w:type="dxa"/>
        <w:jc w:val="center"/>
        <w:tblLayout w:type="fixed"/>
        <w:tblCellMar>
          <w:top w:w="0" w:type="dxa"/>
          <w:left w:w="108" w:type="dxa"/>
          <w:bottom w:w="0" w:type="dxa"/>
          <w:right w:w="108" w:type="dxa"/>
        </w:tblCellMar>
      </w:tblPr>
      <w:tblGrid>
        <w:gridCol w:w="541"/>
        <w:gridCol w:w="3493"/>
        <w:gridCol w:w="4020"/>
        <w:gridCol w:w="1425"/>
        <w:gridCol w:w="1029"/>
        <w:gridCol w:w="1117"/>
      </w:tblGrid>
      <w:tr>
        <w:tblPrEx>
          <w:tblCellMar>
            <w:top w:w="0" w:type="dxa"/>
            <w:left w:w="108" w:type="dxa"/>
            <w:bottom w:w="0" w:type="dxa"/>
            <w:right w:w="108" w:type="dxa"/>
          </w:tblCellMar>
        </w:tblPrEx>
        <w:trPr>
          <w:trHeight w:val="680" w:hRule="atLeast"/>
          <w:jc w:val="center"/>
        </w:trPr>
        <w:tc>
          <w:tcPr>
            <w:tcW w:w="11625" w:type="dxa"/>
            <w:gridSpan w:val="6"/>
            <w:tcBorders>
              <w:top w:val="nil"/>
              <w:left w:val="nil"/>
              <w:bottom w:val="nil"/>
              <w:right w:val="nil"/>
            </w:tcBorders>
            <w:shd w:val="clear" w:color="auto" w:fill="auto"/>
            <w:vAlign w:val="center"/>
          </w:tcPr>
          <w:p>
            <w:pPr>
              <w:widowControl/>
              <w:jc w:val="center"/>
              <w:textAlignment w:val="center"/>
              <w:rPr>
                <w:rFonts w:eastAsia="方正仿宋_GBK"/>
                <w:color w:val="000000"/>
              </w:rPr>
            </w:pPr>
            <w:r>
              <w:rPr>
                <w:rFonts w:hint="eastAsia" w:ascii="方正小标宋_GBK" w:hAnsi="方正小标宋_GBK" w:eastAsia="方正小标宋_GBK" w:cs="方正小标宋_GBK"/>
                <w:color w:val="000000"/>
                <w:kern w:val="0"/>
                <w:sz w:val="32"/>
                <w:szCs w:val="32"/>
                <w:lang w:bidi="ar"/>
              </w:rPr>
              <w:t>晋城市消防救援支队2024年</w:t>
            </w:r>
            <w:r>
              <w:rPr>
                <w:rFonts w:hint="eastAsia" w:ascii="方正小标宋_GBK" w:hAnsi="方正小标宋_GBK" w:eastAsia="方正小标宋_GBK" w:cs="方正小标宋_GBK"/>
                <w:color w:val="000000"/>
                <w:kern w:val="0"/>
                <w:sz w:val="32"/>
                <w:szCs w:val="32"/>
                <w:lang w:val="en-US" w:eastAsia="zh-CN" w:bidi="ar"/>
              </w:rPr>
              <w:t>7</w:t>
            </w:r>
            <w:r>
              <w:rPr>
                <w:rFonts w:hint="eastAsia" w:ascii="方正小标宋_GBK" w:hAnsi="方正小标宋_GBK" w:eastAsia="方正小标宋_GBK" w:cs="方正小标宋_GBK"/>
                <w:color w:val="000000"/>
                <w:kern w:val="0"/>
                <w:sz w:val="32"/>
                <w:szCs w:val="32"/>
                <w:lang w:bidi="ar"/>
              </w:rPr>
              <w:t>月“双随机、一公开”抽查计划公示</w:t>
            </w:r>
          </w:p>
        </w:tc>
      </w:tr>
      <w:tr>
        <w:tblPrEx>
          <w:tblCellMar>
            <w:top w:w="0" w:type="dxa"/>
            <w:left w:w="108" w:type="dxa"/>
            <w:bottom w:w="0" w:type="dxa"/>
            <w:right w:w="108" w:type="dxa"/>
          </w:tblCellMar>
        </w:tblPrEx>
        <w:trPr>
          <w:trHeight w:val="618" w:hRule="atLeast"/>
          <w:jc w:val="center"/>
        </w:trPr>
        <w:tc>
          <w:tcPr>
            <w:tcW w:w="54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序号</w:t>
            </w:r>
          </w:p>
        </w:tc>
        <w:tc>
          <w:tcPr>
            <w:tcW w:w="349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抽查单位</w:t>
            </w:r>
          </w:p>
        </w:tc>
        <w:tc>
          <w:tcPr>
            <w:tcW w:w="40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单位地址</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检查人主/协</w:t>
            </w:r>
          </w:p>
        </w:tc>
        <w:tc>
          <w:tcPr>
            <w:tcW w:w="102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检查时间</w:t>
            </w:r>
          </w:p>
        </w:tc>
        <w:tc>
          <w:tcPr>
            <w:tcW w:w="11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结果</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sz w:val="15"/>
                <w:szCs w:val="15"/>
                <w:lang w:val="en-US" w:eastAsia="zh-CN" w:bidi="ar"/>
              </w:rPr>
              <w:t>晋城市中级人民法院</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sz w:val="15"/>
                <w:szCs w:val="15"/>
                <w:lang w:val="en-US" w:eastAsia="zh-CN" w:bidi="ar"/>
              </w:rPr>
              <w:t>晋城市建设路795号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kern w:val="2"/>
                <w:sz w:val="15"/>
                <w:szCs w:val="15"/>
                <w:u w:val="none"/>
                <w:lang w:val="en-US" w:eastAsia="zh-CN" w:bidi="ar-SA"/>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仿宋_GB2312" w:cs="Times New Roman"/>
                <w:b/>
                <w:bCs/>
                <w:color w:val="000000"/>
                <w:kern w:val="0"/>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b/>
                <w:bCs/>
                <w:color w:val="000000"/>
                <w:kern w:val="0"/>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晋城市金太阳家具汇展中心</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晋城市新市西街与景西路交叉口</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晋城市良辰美景酒店管理有限公司凤台街店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晋城市城区凤台东街197号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晋城市神利电器有限责任公司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晋城市泽州路1522号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晋城星悦城商贸有限公司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晋城市城区北石店镇北石店村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晋城市东昇酒店有限公司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山西省晋城市城区新市西街302号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晋城市馨慈酒店管理有限公司(晋城Y酒店广场店)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晋城市新市西街90号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晋城市皮阿虎虎电竞有限公司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山西省晋城市城区凤台西街与景西路交叉口汇邦大厦5层</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晋城市凤展购物广场有限公司凤展时光里分公司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山西省晋城市城区文昌街与瑞丰路交叉口东北角</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晋城市城区丽山家园酒店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山西省晋城市城区泽州北路4228号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晋城市城区卓越网吧</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晋城市城区红星街西段262号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阳光人寿保险股份有限公司晋城中心支公司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山西省晋城市城区泽州路东侧1986号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中国移动通信集团山西有限公司晋城分公司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晋城市黄华街66号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国网山西省电力公司晋城供电公司（110KV景西变电站）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晋城市城区西上庄办事处张岭村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中国石化销售有限公司山西晋城石油分公司泽南加油站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山西省晋城市城区泽州南路西、凤阳街北150米处</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观巷吕祖庙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城区东街街道办事处观巷社区68号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山西三月花酒店管理有限公司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山西省晋城市城区泽州南路919号梦想空间二层</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晋城市白云仟禧城商贸有限公司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山西省晋城市城区南街街道新市西街750号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晋城市曼颜商贸有限公司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ab/>
            </w:r>
            <w:r>
              <w:rPr>
                <w:rStyle w:val="11"/>
                <w:sz w:val="15"/>
                <w:szCs w:val="15"/>
                <w:lang w:val="en-US" w:eastAsia="zh-CN" w:bidi="ar"/>
              </w:rPr>
              <w:t>山西省晋城市城区文博路西侧、华威小区南3号商铺</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晋城市月亮湾主题酒店有限公司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晋城市城区景西路菩陀旺世小区临街1号楼</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晋城市城区华天易网帝京网客加盟网吧</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山西省晋城市城区新市东街409号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晋城市华清池</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晋城市城区前进路1230号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晋城市志晨物业管理有限公司（龙嘉大厦）</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晋城市城区泽州路3958号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晋城市城区三馆</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晋城市城区泽州路东、中原街南</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中国石油天然气股份有限公司山西销售晋城分公司西上庄加油站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山西省晋城市城区晋韩路（东掩村）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山西新晟源消防检测有限公司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山西省晋城市城区西环路3385号豪德贸易广场七街55号一楼</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山西省宏博消防工程安装有限公司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晋城市城区瑞丰路2275号宏翔小区20号楼1号街面2层</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山西睿安工程设备有限公司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晋城市城区凤城路518号金海港院内三楼</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山西智讯天一科技有限公司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山西省晋城市城区山西省晋城市城区文峰路与白水街交叉口清控创新基地（晋城）B座三层301-1室</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晋城中安一诺消防技术服务有限公司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山西省晋城市城区北街街道泽州北路3869号恩泰大厦705室</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晋城市康达建材市场</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晋城市城区瑞丰路284号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晋城市城区美景宾馆</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山西省晋城市城区红星西街163号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晋城市盛耀影视文化有限公司（金逸聚影汇影城）</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山西省晋城市城区北石店镇北石店村畅安路西（凤展超市对面）</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晋城市龙泉餐饮服务有限公司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山西省晋城市城区中原西街659号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晋城市金丞翔汉庭酒店管理有限公司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山西省晋城市城区泽州路1932号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晋城市浴得益主题酒店有限公司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山西省晋城市城区新市东街1081号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泽州县金村镇水东小学</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泽州县金村镇水东村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泽州县金村镇水东初级中学校</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泽州县金村镇水东村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泽州县金村镇孟匠学校</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泽州县金村镇孟匠村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泽州县第二人民医院</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泽州县巴公镇巴原街057号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河底成汤庙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泽州县大东沟镇双河底村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天井关</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泽州县晋庙铺镇</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坛岭头岱庙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泽州县北义城镇坛岭头村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山西蓝远快递物流有限公司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晋城市泽州县金村镇龙化村山西蓝远快递物流园</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晋城市城郊大仓物流基地</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泽州县南村镇兰花智慧物流园环镇路1号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220KV李村变电站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泽州县巴公镇李村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220KV变电站（北义城镇王沟村）</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泽州县北义城镇王沟村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220KV泰阳变电站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泽州县大阳镇李家村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110KV明阳变电站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泽州县大阳镇北巴马路西侧</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泽州县圣桦燃气有限公司泽州县犁川供气服务站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泽州县犁川镇中庄村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晋城市汇通汽车运输有限公司客运东站加气站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晋城市泽州县金村镇湛家村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晋城市汇通汽车运输有限公司客运东站加油站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红星街以南（市凤凰岭公园以北）</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泽州县酉生石油液化气储供站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泽州县巴公镇柏杨坪村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中国石化销售有限公司山西晋城周村加油站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泽州县周村镇周村村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晋城市东盟商贸有限公司马沟加油站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泽州县高都镇马沟村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晋城市兴隆山煤化工有限公司乙炔站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泽州县高都镇兴隆山</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山西天泽煤化工集团股份公司煤气化厂</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泽州县周村镇周村村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中国石油天然气股份有限公司山西销售晋城分公司泽州辛壁加油站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泽州县大东沟镇辛壁村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泽州县云阳贸易有限公司.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泽州县犁川镇水城口</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中国石油天然气股份有限公司山西销售晋城分公司泽州坛岭头加油站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泽州县北义城镇坛岭头村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中国石化销售有限公司山西晋城李寨加油站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泽州县李寨村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山西安科消防工程有限公司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泽州县金村镇金村村（派出所对面）</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山西嘉信消防技术有限公司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山西省晋城市泽州县南村镇杨洼社区岭杰小区23号楼8单元303室</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泽州县下村镇成庄村挑战麦克风音乐吧</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泽州县下村镇成庄村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晋城市巴公太行企业总公司天梦服务中心.</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泽州县巴公镇三村科工贸大街</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大南社土地神祠</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泽州县高都镇大南社村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尹西东岳庙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泽州县北义城镇尹西村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川底佛堂</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泽州县川底乡川底村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府城关帝庙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泽州县金村镇府城村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高平市金谷穗种植农民专业合作社</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晋城市高平市壑村圪坨1号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高平市财源果蔬种植专业合作社</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晋城市高平市米山镇侯家庄村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高平市拥万红亮商店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晋城市高平市北诗镇拥万村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高平市蕙质美肤馆</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晋城市高平市北城街道丹河北路育英小区6巷1号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高平市城东新村捞地爽转转小火锅店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晋城高平市东城城东新村一巷31号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高平市三甲镇三甲南村书琴综合门市部</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晋城市高平市三甲镇三甲南村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高平市长平街摩卡小宝童装店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晋城市高平市北城街道长平街长平商场二楼</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高平市三甲镇文杰打字复印店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晋城市高平市三甲镇正大街红旗超市一楼</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山西勇芳医药连锁有限公司龙渠店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晋城市高平市南城办龙渠村六中对面</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高平市和创电子商务有限公司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晋城市高平市晋城市高平市原村乡陈庄村商贸街07号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高平市泫氏家居广场欧驰家居专卖店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晋城市高平市南城办事处炎帝大道泫氏家居广场3021号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晋城市泫锐达商贸有限公司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晋城市高平市南城街道丹东苑16号商铺</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高平市凤和村娜琳食品批发部</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晋城市高平市晋城市高平市东城办凤和村丹凤小区6排4号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高平市建宁乡有山家电钟表店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晋城市高平市建宁乡建南村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晋能控股装备制造集团天源山西化工有限公司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晋城市高平市南城办北陈村北侧</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高平市振翔加油站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高平市龙司线高沁高速高平南收费站东50米</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中国石化销售股份有限公司山西晋城高平建宁苏庄加油站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晋城市高平市沁辉路苏庄</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高平市北王庄加油站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晋城市高平市寺庄镇北王庄</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中国石化销售股份有限公司山西晋城高平大路通加油站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晋城市高平市南城办事处唐庄村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高平市三甲赤祥加油站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晋城市高平市三甲镇赤祥村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高平市迎宾煤层气销售有限公司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晋城市高平市迎宾路与北环路交叉东南侧</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高平市中等专业学校</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高平市南城办赵庄村东</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高平市橙果网吧三部</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晋城市高平市东城街道泫氏东街146号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高平市奈斯商贸有限公司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晋城市高平市南城街道财富公馆一层3号商铺、二层1-2号商铺</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高平市新大众体育文化产业发展中心</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高平市体育场</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高平市世纪华阳酒店有限公司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晋城市高平市东城街道神农路财富大厦16-18层</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高平残联精神康复医院</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高平市永录乡秋子村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高平市建设路思梦缘歌厅</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晋城市高平市南城办建设南路55号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高平市顺洋商贸楼</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高平市建设路西侧、地税局南侧</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高平市智通网吧</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晋城市高平市长平广场西南角</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高平市中医医院</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高平市建设北路170号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高平市君悦大酒店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晋城市高平市建设路172号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中国共产党高平市委员会党校</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高平市米山镇米东村米西村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高平市光荣院</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高平市康乐街安平巷31号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高平市东泰商贸有限责任公司凯悦快捷酒店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晋城市高平市友谊西街111号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二仙宫</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高平市北诗镇中坪村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古中庙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高平市神农镇中庙村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古寨汤王庙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晋城市高平市高平市马村镇古寨村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石末宣圣庙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高平市石末村中</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河西玉皇庙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晋城市高平市高平市河西镇河西村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高平市开化寺</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高平市陈区镇王村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香山110kV站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高平市陈区镇东约1km</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高平110kV站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高平市市区南端</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迎宾110kV站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高平市迎宾路</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山西高平科兴平泉煤业有限公司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高平市马村镇马村村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山西煤炭运销集团盛泰煤业有限公司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晋城市高平市陈区镇沙院村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山西煤炭运销集团神农煤业有限公司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高平市神农镇换马村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高平大酒店有限公司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晋城市高平市长平西街42号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山西阳城阳泰集团西冯街煤业有限公司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阳城县润城镇西冯街村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国网山西省电力公司阳城县供电支公司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阳城县水村村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阳城县凤城镇西关村社区老年服务中心</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阳城县凤城镇惠泽路617号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阳城县铁峰化工有限公司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阳城县蟒河镇石臼村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山西兰花大宁发电有限公司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阳城县町店镇大宁村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阳城县南关源远石油加油站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阳城县金阳街760号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阳城县佳茂包装有限公司福阳快捷酒店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山西省晋城市阳城县凤城镇北安阳村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阳城县沁阳加油站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山西省晋城市阳城县芹池镇羊泉村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中国石化销售股份有限公司山西晋城阳城城西加油站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阳城县凤城镇水村村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中国石化销售股份有限公司山西晋城阳城北环加油站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阳城县凤城镇北环路</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中国石化销售股份有限公司山西晋城阳城阳陵加油站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阳城县芹池镇阳陵村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中国石化销售股份有限公司山西晋城阳城次营加油站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晋城阳城县次营镇南次营村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山西煤炭运销集团阳城大西煤业有限公司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阳城县芹池</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下寺坪汤帝庙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山西省晋城市阳城县横河镇中寺村下寺坪庄庄南</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中国邮政集团有限公司山西省阳城县润城邮政支局</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山西省晋城市阳城县山西省晋城市阳城县润城镇润城村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山西曲院澜亭健康管理有限公司（好久不见足疗店）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山西省晋城市阳城县凤城镇水村村金阳街1340号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晋城市众安消防设备有限公司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山西省晋城市阳城县凤城镇南关村滨河西路843号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阳城县特殊教育学校</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阳城县坪头路68号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晋城山水水泥有限公司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阳城县蟒河镇风门村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阳城县大佑租赁部</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山西省晋城市阳城县山西省晋城市阳城县凤城镇东关村上川岭3号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阳城县润城石记麦芽烧烤蒸馍铺</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山西省晋城市阳城县晋城市阳城县润城镇下庄村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陵川县附城镇雪平木材经营点</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山西省晋城市陵川县附城镇附城村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陵川县礼义镇苏村休闲会馆</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陵川县礼义镇苏村村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陵川县耕林绿化队</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山西省晋城市陵川县崇文镇胜利街河口巷55号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晋城市天成科创新材料集团有限公司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山西省晋城市陵川县山西省晋城市陵川县崇文镇石字岭村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陵川县北堂树萱产后恢复体验馆</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山西省晋城市陵川县山西省晋城市陵川县城东社区河口巷1号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陵川县红亮通信设备经营部</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山西省晋城市陵川县山西省晋城市陵川县马圪当乡土双村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陵川县平城镇南坡村海波便民店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山西省晋城市陵川县山西省晋城市陵川县崇文镇梅园西街（山西秀天秀根雕展销中心后3号展馆）</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山西宾尼兔日化用品有限公司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山西省晋城市陵川县山西省晋城市陵川县崇文镇梅园西街30号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北庙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夺火乡夺火村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陵川县第三中学</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陵川县城古陵南路三中巷116号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陵川县凯鑫贸易有限公司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山西省晋城市陵川县山西省晋城市陵川县崇文镇城南社区怡枫苑小区北门7号商铺二楼</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中国联合网络通信有限公司陵川县分公司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山西省陵川县崇文镇崇安东街</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陵川县信达购物广场有限公司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山西省晋城市陵川县崇文镇梅园西街</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山西百孚百富生物能源开发股份有限公司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陵川县西河底镇西河底村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西溪二仙庙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陵川县崇文镇岭常村西</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陵川县西溪假日酒店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山西省晋城市陵川县崇文镇西溪公路西侧塔山地段</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陵川县西河底特困移民敬老院</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陵川县西河底镇焦会村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中国石化销售股份有限公司山西晋城陵川夺火加油站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陵川县夺火乡夺火村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中国石化销售股份有限公司山西晋城陵川西河底加油站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陵川县西河底镇西河底村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中国石化销售有限公司山西晋城陵川西湾加油站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陵川县六泉乡西湾村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北马玉皇庙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陵川县附城镇北马村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中国石化销售股份有限公司山西晋城陵川玉泉加油站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陵川县附城镇玉泉村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陵川县110KV棋源变电站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晋城市陵川县古郊乡东上河村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中国石化销售有限公司山西晋城陵川城关加油站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陵川县城古陵路114号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寺润三教堂</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陵川县杨村镇寺润村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郊底白玉宫</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陵川县潞城镇郊底村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中国石化销售股份有限公司山西晋城陵川城北加油站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陵川县北关石圪节村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中国石油天然气股份有限公司山西销售晋城分公司陵川西河底加油站</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陵川县陵川县西河底镇西河底村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陵川县梦之约网咖</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山西省晋城市陵川县环西路（云天商场对面5号楼二层）</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陵川县博悦文化娱乐中心</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山西省晋城市陵川县崇文镇城南社区古陵南路丽枫苑小区（悦家超市四楼）</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太和天主教堂</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陵川县杨村镇太和村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杨村玉皇观</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陵川县杨村镇杨村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沁水县云翔养羊专业合作社</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沁水县中村镇冶内村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沁水县顺兴农牧场</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山西省晋城市沁水县固县乡石泉村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沁水县龙港镇李海锋汽车运输户</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山西省晋城市沁水县龙港镇赵山村河花沟2号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174</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沁水县鑫粮苑小区</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沁水县北坛路</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175</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沁水县龙港镇牧羊人烧烤店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沁水县城花园路1116号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176</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沁水县固县乡学军灯饰之家</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山西省晋城市沁水县固县乡固县村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177</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沁水县正信工贸有限公司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山西省晋城市沁水县嘉峰镇磨掌村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178</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沁水县嘉峰镇和善蔬菜副食批发店</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山西省晋城市沁水县嘉峰镇武安村商贸街18号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179</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沁水县夕阳红老年公寓</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山西省晋城市沁水县龙港镇北坛</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180</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沁水县龙港镇卫生院</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山西省晋城市沁水县龙港镇新建西街868号</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181</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沁水县端氏镇友家宾馆</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山西省晋城市沁水县端氏镇端氏村双宫院内</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182</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美中能源有限公司</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山西省晋城市沁水县嘉峰镇郭北村</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183</w:t>
            </w:r>
          </w:p>
        </w:tc>
        <w:tc>
          <w:tcPr>
            <w:tcW w:w="3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沁水县城镇初级中学</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山西省晋城市沁水县县城新建东路</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184</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沁水县万象购物广场有限公司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山西省晋城市沁水县梅园二期改造工程居民回迁楼</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185</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沁水县郑村加油站</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山西省晋城市沁水县郑村镇郑村村</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186</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中国石化销售股份有限公司山西晋城沁水张马加油站</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山西省晋城市沁水县中村镇张马村</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187</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中国石化销售股份有限公司山西晋城沁水郑庄加油站</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山西省晋城市沁水县郑庄镇郑庄村</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188</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山西汽运集团晋城汽车运输有限公司沁水汽车站</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山西省晋城市沁水县新建东街1948号</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189</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中国石油天然气股份有限公司山西销售晋城分公司沁水尉迟加油站</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山西省晋城市沁水县嘉峰镇尉迟村</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190</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沁水县金谷坊文化娱乐有限公司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山西省晋城市沁水县龙港镇杏园社区</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191</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沁水县融媒体中心</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山西省晋城市沁水县新建东街2606号</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192</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山西易高煤层气有限公司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山西省晋城市沁水县嘉峰镇李庄村</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193</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司云霞声乐艺术中心</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晋城市城区北石店镇古书院维古文化培训二层</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194</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晋城市城区郎海兵发廊</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晋城市城区北石店镇步行街</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195</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晋城市矿区家电维修部</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晋城市城区北石店镇步行街2楼12号</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196</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晋城市城区淑兰四川饭店</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晋城市城区绿苑路绿苑小区</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197</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中国建设银行股份有限公司晋城古矿支行</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古书院矿东三小区10号楼下商铺</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198</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泽州天安韦町煤业有限公司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晋城市泽州县周村镇苇町村</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199</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天溪煤制油分公司二号公寓楼</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晋城市泽州县金村镇</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200</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古书院矿俱乐部</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晋城市城区书院街古书院矿</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201</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晋能控股煤业集团成庄矿幼儿园</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晋城市泽州县成庄矿</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202</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晋能控股装备制造集团寺河矿办公楼</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晋城市沁水县嘉峰镇寺河矿</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203</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泽州天安靖丰煤业有限公司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晋城市泽州县巴公镇北堆村</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204</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晋能控股装备制造集团寺河煤矿潘庄瓦斯抽放站</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晋城市沁水县嘉峰镇潘庄村</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205</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山西太行古书院文化旅游有限公司晋城华谊兄弟星剧场</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晋城市城区古书院矿</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206</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山西晋城白马绿苑餐饮管理有限公司生态酒店</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晋城市白马寺山脚下</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207</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晋城古书院工贸有限公司万德福矿区店</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rFonts w:hint="eastAsia"/>
                <w:sz w:val="15"/>
                <w:szCs w:val="15"/>
                <w:lang w:val="en-US" w:eastAsia="zh-CN" w:bidi="ar"/>
              </w:rPr>
              <w:t>晋城市城区机关商厦</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208</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晋能控股装备制造集团有限公司招待所</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晋城市城区畅安路原晋煤集团院内</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209</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晋城市盛世祥达文化传媒有限公司（寺河影院）</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晋城市沁水县嘉峰镇殷庄村</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210</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晋能装备制造成庄矿矸井瓦斯泵站</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晋城市泽州县成庄矿工业区</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211</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晋能控股装备制造集团寺河煤矿高层公寓</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晋城市沁水县嘉峰镇寺河矿区</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212</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晋城市得胜酒店管理有限公司（艺龙瑞云酒店）</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晋城市城区古矿单身公寓楼2号楼</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213</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山西金驹煤电化有限责任公司王台热电分公司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晋城市城区北石店镇西王台</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214</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晋城宏圣建筑有限公司（机关）办公楼</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晋城市城区北石店镇</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215</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晋城市厚福综合为老服务中心</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王台社区俱乐部向北300米厚福楼</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216</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晋能控股装备制造集团供电分公司成庄110kv变电站</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晋城市泽州县</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217</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晋城凤凰实业有限公司凤矿加油站</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晋城市北石店镇东上村</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218</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山西金驹煤电化有限责任公司成庄热电分公司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晋城市泽州县下村镇史村</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219</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晋能控股装备制造集团文工团</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晋城市城区北石店镇北石店村</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220</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晋城市诚东石油销售有限公司金鑫加油站</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晋城市城区北石店镇王台铺村西</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221</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晋能控股煤业集团铁运公司综合调度楼</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晋城市城区北石店镇南石店村</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222</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晋城经济开发区郭晋霞食品店</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山西省晋城市山西省晋城开发区白水东街鼎秀华城3188号二楼02号</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223</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晋城经济开发区罗宇化妆品店</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山西省山西省晋城开发区白水东街鼎秀华城3188号二楼06号</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224</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晋城市晋城经济技术开发区小马火锅店</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山西省晋城市晋城经济技术开发区兰花路竹园小区12号楼1204商铺</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225</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晋城市晋城经济开发区茶楼（海云）</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山西省晋城市经济开发区吕匠路玉龙湾公馆3号楼14#商铺</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226</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晋城经济开发区新起程披萨店</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山西省晋城市城区山西省晋城开发区新市东街以北武庄路西公租房商业广场B4区一栋</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227</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山西梦盛建筑安装有限公司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山西省晋城市城区山西省晋城开发区兰花路1889号银座花园小区6幢2单元6层601室</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228</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山西博杭商贸有限公司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山西省晋城市城区山西省晋城市开发区中原东街二圣头社区临街房3号商铺</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229</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晋城市鲜绿康农产品物流配送有限公司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山西省晋城市城区山西省晋城市开发区新市东街以南红星东街以北（富士康工业园区AR2栋二楼北侧）</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230</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晋城市君昱电子商务有限公司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山西省晋城市城区山西省晋城开发区兰花路315号办公楼4层4009室</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231</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晋城金耀阳煤炭销售有限公司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山西省晋城市城区山西省晋城开发区红星街佳润尚城小区1号楼2单元702室</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232</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晋城市芊荨商贸有限公司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山西省晋城市城区山西省晋城市开发区兰花路315号华洋办公楼6层6006室</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233</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山西省晋城市人民医院心血管病优质医疗资源扩容建设项目</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山西省晋城经济技术开发区白水东街1918号</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234</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晋城市第三人民医院项目</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山西省晋城市规划顺安街北侧、规划茶元路东侧</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235</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晋城城市展览馆及周边生态景观项目</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山西省晋城市经济技术开发区红星东街与文华路交叉口向东50米</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236</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开发区核实视通智能显示模组及电子产品项目一期</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晋城经济技术开发区智能装备制造产业园C区1、2、3层</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237</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开发区龙之杰LED模组生产项目</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山西省晋城经济技术开发区茶元路以西、鑫晔街光机电二期C区1层</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238</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晋城海斯制药有限公司金匠产业园项目一期工程</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晋城经济技术开发区驾考中心对面</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239</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兴业银行股份有限公司晋城分行</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山西省晋城开发区凤台东街合聚大厦一楼</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240</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开发区领胜LED灯珠封装生产项目</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山西省晋城经济技术开发区茶元路以西、鑫晔街光机电二期C区2、3层</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241</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晋城市燕莎娱乐有限公司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山西省晋城市开发区新市东街1589号</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242</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开发区祺彩LED半导体器件生产项目</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山西省晋城经济技术开发区智能装备制造产业园3号楼1层</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243</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开发区智能装备制造产业园四期C区项目</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山西省晋城经济技术开发区西里街北侧、络桦路东侧</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244</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晋城市华奥体育用品有限公司（怡凤店）</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晋城市开发区红星东街怡凤小区27号楼一、二层</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245</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智慧能源（电力）云平台建筑项目综合办公楼</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金鼎路东、金匠街北富士康工业园南</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246</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开发区智能装备制造产业园四期A区项目</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山西省晋城经济技术开发区金石路以西、西里街北侧</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247</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开发区中航集成电路封装及配套项目</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山西省晋城经济技术开发区金匠新区新材料产业园一期A15栋4层</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248</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晋城市世纪亿和影视文化有限公司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晋城市经济开发区鸿才苑小区公租房B5楼内</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249</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中国建设银行股份有限公司晋城经济技术开发支行</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晋城开发区红星东街2118号</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250</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晋城市中级人民法院</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晋城市城区紫光路润泽苑小区东南侧约130米</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251</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晋城市云喜文化传媒有限公司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山西省晋城市晋城经济技术开发区兰花路269号东风雪铁龙汽车4S店</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252</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财富广场c座（晋城市鑫超房地产开发有限公司）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白水街西侧、规划塔东街南侧</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253</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晋城市城区农业生产资料公司商业服务楼（华悦尚城）</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晋城市太岳街南、颐翠路东</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254</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晋城市世印消防技术服务有限公司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山西省晋城市晋城经济技术开发区新市东街颐翠商务大厦1012、1014、1015室</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255</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山西兴通创消防维保检测有限公司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晋城经济技术开发区新市东街颐翠商务中心12层1215室</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256</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晋城市湖滨逸家酒店有限公司</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山西省晋城市开发区凤台东街2299号（合聚大厦1楼、6-12楼）</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r>
        <w:tblPrEx>
          <w:tblCellMar>
            <w:top w:w="0" w:type="dxa"/>
            <w:left w:w="108" w:type="dxa"/>
            <w:bottom w:w="0" w:type="dxa"/>
            <w:right w:w="108" w:type="dxa"/>
          </w:tblCellMar>
        </w:tblPrEx>
        <w:trPr>
          <w:trHeight w:val="482" w:hRule="exact"/>
          <w:jc w:val="center"/>
        </w:trPr>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257</w:t>
            </w:r>
          </w:p>
        </w:tc>
        <w:tc>
          <w:tcPr>
            <w:tcW w:w="3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山西省晋城市城区笔峰寺</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r>
              <w:rPr>
                <w:rStyle w:val="11"/>
                <w:rFonts w:hint="eastAsia"/>
                <w:sz w:val="15"/>
                <w:szCs w:val="15"/>
                <w:lang w:val="en-US" w:eastAsia="zh-CN" w:bidi="ar"/>
              </w:rPr>
              <w:t>晋城市城区钟家庄街道办事处文峰社区东北</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sz w:val="15"/>
                <w:szCs w:val="15"/>
                <w:lang w:val="en-US" w:eastAsia="zh-CN" w:bidi="ar"/>
              </w:rPr>
            </w:pPr>
            <w:r>
              <w:rPr>
                <w:rStyle w:val="11"/>
                <w:sz w:val="15"/>
                <w:szCs w:val="15"/>
                <w:lang w:val="en-US" w:eastAsia="zh-CN" w:bidi="ar"/>
              </w:rPr>
              <w:t>待检查</w:t>
            </w:r>
          </w:p>
        </w:tc>
      </w:tr>
    </w:tbl>
    <w:p>
      <w:pPr>
        <w:widowControl/>
        <w:jc w:val="center"/>
        <w:textAlignment w:val="center"/>
        <w:rPr>
          <w:rStyle w:val="11"/>
          <w:rFonts w:hint="default" w:ascii="Times New Roman" w:hAnsi="Times New Roman" w:cs="Times New Roman"/>
          <w:sz w:val="18"/>
          <w:szCs w:val="18"/>
          <w:lang w:bidi="ar"/>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yYzQwZjI3N2IxYThlMGE1OWM5MzIwOTQxODc0ODMifQ=="/>
  </w:docVars>
  <w:rsids>
    <w:rsidRoot w:val="00D577C7"/>
    <w:rsid w:val="000240C0"/>
    <w:rsid w:val="00187DE1"/>
    <w:rsid w:val="00191C40"/>
    <w:rsid w:val="002255FE"/>
    <w:rsid w:val="008E6BA0"/>
    <w:rsid w:val="009411F7"/>
    <w:rsid w:val="00997997"/>
    <w:rsid w:val="00C1783E"/>
    <w:rsid w:val="00C8060E"/>
    <w:rsid w:val="00D577C7"/>
    <w:rsid w:val="03D41080"/>
    <w:rsid w:val="0A491D19"/>
    <w:rsid w:val="0A9050B1"/>
    <w:rsid w:val="0AD71CDC"/>
    <w:rsid w:val="0BBF2615"/>
    <w:rsid w:val="0C4E6262"/>
    <w:rsid w:val="0C564D28"/>
    <w:rsid w:val="0D317CCE"/>
    <w:rsid w:val="12312651"/>
    <w:rsid w:val="124A48F7"/>
    <w:rsid w:val="18024D0B"/>
    <w:rsid w:val="18B63AC0"/>
    <w:rsid w:val="1A290210"/>
    <w:rsid w:val="1C4163CD"/>
    <w:rsid w:val="2198372E"/>
    <w:rsid w:val="223B005A"/>
    <w:rsid w:val="238459AD"/>
    <w:rsid w:val="24267B5E"/>
    <w:rsid w:val="25C1100C"/>
    <w:rsid w:val="25C837CD"/>
    <w:rsid w:val="262A4E03"/>
    <w:rsid w:val="268A6BEE"/>
    <w:rsid w:val="268E1949"/>
    <w:rsid w:val="2835183D"/>
    <w:rsid w:val="2A8820F8"/>
    <w:rsid w:val="2AF36509"/>
    <w:rsid w:val="2BF625F6"/>
    <w:rsid w:val="32B332BF"/>
    <w:rsid w:val="36B47F31"/>
    <w:rsid w:val="37254079"/>
    <w:rsid w:val="38350C82"/>
    <w:rsid w:val="3A153F9B"/>
    <w:rsid w:val="3AD92D78"/>
    <w:rsid w:val="3DC246E5"/>
    <w:rsid w:val="3DD97200"/>
    <w:rsid w:val="3F1D02BF"/>
    <w:rsid w:val="41F07531"/>
    <w:rsid w:val="42DC2C38"/>
    <w:rsid w:val="44E95F47"/>
    <w:rsid w:val="45BB117C"/>
    <w:rsid w:val="45C5024D"/>
    <w:rsid w:val="47A5051D"/>
    <w:rsid w:val="4C0F2222"/>
    <w:rsid w:val="4D905E45"/>
    <w:rsid w:val="4E13058B"/>
    <w:rsid w:val="4E921944"/>
    <w:rsid w:val="584A4196"/>
    <w:rsid w:val="59A80F9A"/>
    <w:rsid w:val="5CF96844"/>
    <w:rsid w:val="5EA22282"/>
    <w:rsid w:val="5F4678B1"/>
    <w:rsid w:val="65D624E7"/>
    <w:rsid w:val="6BDF1457"/>
    <w:rsid w:val="6D2670BC"/>
    <w:rsid w:val="6E2749F4"/>
    <w:rsid w:val="6EE435A3"/>
    <w:rsid w:val="71CA611F"/>
    <w:rsid w:val="75E8547E"/>
    <w:rsid w:val="799C6FB1"/>
    <w:rsid w:val="7C3E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customStyle="1" w:styleId="7">
    <w:name w:val="样式"/>
    <w:basedOn w:val="1"/>
    <w:qFormat/>
    <w:uiPriority w:val="0"/>
    <w:pPr>
      <w:widowControl/>
      <w:spacing w:after="160" w:line="240" w:lineRule="exact"/>
      <w:jc w:val="left"/>
    </w:pPr>
    <w:rPr>
      <w:rFonts w:ascii="Verdana" w:hAnsi="Verdana" w:cs="Verdana"/>
      <w:kern w:val="0"/>
      <w:sz w:val="24"/>
      <w:szCs w:val="24"/>
      <w:lang w:eastAsia="en-US"/>
    </w:rPr>
  </w:style>
  <w:style w:type="character" w:customStyle="1" w:styleId="8">
    <w:name w:val="font11"/>
    <w:basedOn w:val="5"/>
    <w:qFormat/>
    <w:uiPriority w:val="0"/>
    <w:rPr>
      <w:rFonts w:ascii="Helvetica" w:hAnsi="Helvetica" w:eastAsia="Helvetica" w:cs="Helvetica"/>
      <w:color w:val="515A6E"/>
      <w:sz w:val="21"/>
      <w:szCs w:val="21"/>
      <w:u w:val="none"/>
    </w:rPr>
  </w:style>
  <w:style w:type="character" w:customStyle="1" w:styleId="9">
    <w:name w:val="font21"/>
    <w:basedOn w:val="5"/>
    <w:qFormat/>
    <w:uiPriority w:val="0"/>
    <w:rPr>
      <w:rFonts w:hint="eastAsia" w:ascii="宋体" w:hAnsi="宋体" w:eastAsia="宋体" w:cs="宋体"/>
      <w:color w:val="515A6E"/>
      <w:sz w:val="21"/>
      <w:szCs w:val="21"/>
      <w:u w:val="none"/>
    </w:rPr>
  </w:style>
  <w:style w:type="character" w:customStyle="1" w:styleId="10">
    <w:name w:val="font41"/>
    <w:basedOn w:val="5"/>
    <w:qFormat/>
    <w:uiPriority w:val="0"/>
    <w:rPr>
      <w:rFonts w:hint="default" w:ascii="Times New Roman" w:hAnsi="Times New Roman" w:cs="Times New Roman"/>
      <w:color w:val="000000"/>
      <w:sz w:val="20"/>
      <w:szCs w:val="20"/>
      <w:u w:val="none"/>
    </w:rPr>
  </w:style>
  <w:style w:type="character" w:customStyle="1" w:styleId="11">
    <w:name w:val="font61"/>
    <w:basedOn w:val="5"/>
    <w:qFormat/>
    <w:uiPriority w:val="0"/>
    <w:rPr>
      <w:rFonts w:hint="eastAsia" w:ascii="方正仿宋_GBK" w:hAnsi="方正仿宋_GBK" w:eastAsia="方正仿宋_GBK" w:cs="方正仿宋_GBK"/>
      <w:color w:val="000000"/>
      <w:sz w:val="20"/>
      <w:szCs w:val="20"/>
      <w:u w:val="none"/>
    </w:rPr>
  </w:style>
  <w:style w:type="character" w:customStyle="1" w:styleId="12">
    <w:name w:val="font51"/>
    <w:basedOn w:val="5"/>
    <w:qFormat/>
    <w:uiPriority w:val="0"/>
    <w:rPr>
      <w:rFonts w:ascii="Arial" w:hAnsi="Arial" w:cs="Arial"/>
      <w:color w:val="000000"/>
      <w:sz w:val="20"/>
      <w:szCs w:val="20"/>
      <w:u w:val="none"/>
    </w:rPr>
  </w:style>
  <w:style w:type="character" w:customStyle="1" w:styleId="13">
    <w:name w:val="font01"/>
    <w:basedOn w:val="5"/>
    <w:qFormat/>
    <w:uiPriority w:val="0"/>
    <w:rPr>
      <w:rFonts w:ascii="方正仿宋_GBK" w:hAnsi="方正仿宋_GBK" w:eastAsia="方正仿宋_GBK" w:cs="方正仿宋_GBK"/>
      <w:color w:val="000000"/>
      <w:sz w:val="20"/>
      <w:szCs w:val="20"/>
      <w:u w:val="none"/>
    </w:rPr>
  </w:style>
  <w:style w:type="character" w:customStyle="1" w:styleId="14">
    <w:name w:val="font71"/>
    <w:basedOn w:val="5"/>
    <w:qFormat/>
    <w:uiPriority w:val="0"/>
    <w:rPr>
      <w:rFonts w:ascii="Arial" w:hAnsi="Arial" w:cs="Arial"/>
      <w:color w:val="000000"/>
      <w:sz w:val="20"/>
      <w:szCs w:val="20"/>
      <w:u w:val="none"/>
    </w:rPr>
  </w:style>
  <w:style w:type="character" w:customStyle="1" w:styleId="15">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6187</Words>
  <Characters>7448</Characters>
  <Lines>11</Lines>
  <Paragraphs>3</Paragraphs>
  <TotalTime>5</TotalTime>
  <ScaleCrop>false</ScaleCrop>
  <LinksUpToDate>false</LinksUpToDate>
  <CharactersWithSpaces>7542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2023-03-01T01:14:00Z</dcterms:created>
  <dc:creator>Administrator</dc:creator>
  <cp:lastModifiedBy>Administrator</cp:lastModifiedBy>
  <dcterms:modified xsi:type="dcterms:W3CDTF">2024-07-05T07:50:33Z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FEF88A73653A41D2930ED61AE909F8B5_13</vt:lpwstr>
  </property>
</Properties>
</file>